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C0584" w14:textId="77777777" w:rsidR="00C03291" w:rsidRPr="00C250A3" w:rsidRDefault="00C03291" w:rsidP="00C250A3">
      <w:pPr>
        <w:framePr w:h="1449" w:hRule="exact" w:wrap="auto" w:hAnchor="text" w:y="-279"/>
        <w:jc w:val="right"/>
        <w:rPr>
          <w:rFonts w:ascii="Times New Roman" w:hAnsi="Times New Roman" w:cs="Times New Roman"/>
          <w:i/>
          <w:iCs/>
          <w:sz w:val="22"/>
          <w:szCs w:val="22"/>
        </w:rPr>
      </w:pPr>
    </w:p>
    <w:p w14:paraId="4FFC0585" w14:textId="77777777" w:rsidR="00C03291" w:rsidRPr="00C250A3" w:rsidRDefault="00C03291" w:rsidP="00C250A3">
      <w:pPr>
        <w:jc w:val="right"/>
        <w:rPr>
          <w:rFonts w:ascii="Times New Roman" w:hAnsi="Times New Roman" w:cs="Times New Roman"/>
          <w:i/>
          <w:iCs/>
          <w:sz w:val="22"/>
          <w:szCs w:val="22"/>
        </w:rPr>
      </w:pPr>
    </w:p>
    <w:p w14:paraId="4FFC0586" w14:textId="77777777" w:rsidR="00C03291" w:rsidRPr="00C250A3" w:rsidRDefault="00C03291" w:rsidP="00C250A3">
      <w:pPr>
        <w:jc w:val="right"/>
        <w:rPr>
          <w:rFonts w:ascii="Times New Roman" w:hAnsi="Times New Roman" w:cs="Times New Roman"/>
          <w:i/>
          <w:iCs/>
          <w:sz w:val="22"/>
          <w:szCs w:val="22"/>
        </w:rPr>
      </w:pPr>
    </w:p>
    <w:p w14:paraId="4FFC0587" w14:textId="77777777" w:rsidR="00C03291" w:rsidRPr="00C250A3" w:rsidRDefault="00C03291" w:rsidP="00C250A3">
      <w:pPr>
        <w:ind w:right="-142"/>
        <w:jc w:val="right"/>
        <w:rPr>
          <w:rFonts w:asciiTheme="minorHAnsi" w:hAnsiTheme="minorHAnsi" w:cstheme="minorHAnsi"/>
          <w:i/>
          <w:iCs/>
          <w:sz w:val="22"/>
          <w:szCs w:val="22"/>
        </w:rPr>
      </w:pPr>
    </w:p>
    <w:p w14:paraId="4FFC0588" w14:textId="25146419" w:rsidR="00C03291" w:rsidRPr="00C250A3" w:rsidRDefault="00C250A3" w:rsidP="00C250A3">
      <w:pPr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C250A3">
        <w:rPr>
          <w:rFonts w:asciiTheme="minorHAnsi" w:hAnsiTheme="minorHAnsi" w:cstheme="minorHAnsi"/>
          <w:i/>
          <w:iCs/>
          <w:sz w:val="22"/>
          <w:szCs w:val="22"/>
        </w:rPr>
        <w:t xml:space="preserve">N a c r t </w:t>
      </w:r>
    </w:p>
    <w:p w14:paraId="31032F69" w14:textId="77777777" w:rsidR="00C250A3" w:rsidRPr="00C250A3" w:rsidRDefault="00C250A3" w:rsidP="00A3352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4F1CABF" w14:textId="77777777" w:rsidR="00C250A3" w:rsidRPr="00C250A3" w:rsidRDefault="00C250A3" w:rsidP="00A3352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36D6F8E" w14:textId="49B55D3F" w:rsidR="00A33520" w:rsidRPr="00C250A3" w:rsidRDefault="00A33520" w:rsidP="00A33520">
      <w:pPr>
        <w:spacing w:after="160" w:line="259" w:lineRule="auto"/>
        <w:ind w:firstLine="708"/>
        <w:jc w:val="both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Na temelju članka 19.a Zakona o porezu na dohodak ("Narodne novine" broj 115/16, 106/18, 121/19, 32/20, 138/20, 151/22</w:t>
      </w:r>
      <w:r w:rsidR="00C250A3"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, </w:t>
      </w: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114/23</w:t>
      </w:r>
      <w:r w:rsidR="00C250A3"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i 152/24</w:t>
      </w: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) i članka 32. Statuta Grada Jastrebarskog („Službeni vjesnik Grada Jastrebarskog“, broj 1/18, 3/20 i 2/21), Gradsko vijeće Grada Jastrebarskog na </w:t>
      </w:r>
      <w:r w:rsidR="00C250A3"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___</w:t>
      </w: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sjednici održanoj </w:t>
      </w:r>
      <w:r w:rsidR="00C250A3"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____________</w:t>
      </w: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202</w:t>
      </w:r>
      <w:r w:rsidR="00C250A3"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6</w:t>
      </w: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. godine, donosi</w:t>
      </w:r>
    </w:p>
    <w:p w14:paraId="68AB9F7B" w14:textId="77777777" w:rsidR="00C250A3" w:rsidRPr="00C250A3" w:rsidRDefault="00C250A3" w:rsidP="00A33520">
      <w:pPr>
        <w:spacing w:after="160" w:line="259" w:lineRule="auto"/>
        <w:ind w:firstLine="708"/>
        <w:jc w:val="both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</w:p>
    <w:p w14:paraId="0811DE38" w14:textId="77777777" w:rsidR="00C250A3" w:rsidRPr="00C250A3" w:rsidRDefault="00A33520" w:rsidP="00A33520">
      <w:pPr>
        <w:jc w:val="center"/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  <w:t>O D L U K U</w:t>
      </w:r>
      <w:r w:rsidR="00C250A3" w:rsidRPr="00C250A3"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  <w:t xml:space="preserve"> </w:t>
      </w:r>
    </w:p>
    <w:p w14:paraId="085D6BF6" w14:textId="6947F1BD" w:rsidR="00A33520" w:rsidRPr="00C250A3" w:rsidRDefault="00C250A3" w:rsidP="00A33520">
      <w:pPr>
        <w:jc w:val="center"/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  <w:t xml:space="preserve">o Izmjeni Odluke </w:t>
      </w:r>
    </w:p>
    <w:p w14:paraId="030379E3" w14:textId="77777777" w:rsidR="00A33520" w:rsidRPr="00C250A3" w:rsidRDefault="00A33520" w:rsidP="00A33520">
      <w:pPr>
        <w:jc w:val="center"/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  <w:t>o visini poreznih stopa godišnjeg poreza na dohodak</w:t>
      </w:r>
    </w:p>
    <w:p w14:paraId="3767B1D0" w14:textId="77777777" w:rsidR="00A33520" w:rsidRPr="00C250A3" w:rsidRDefault="00A33520" w:rsidP="00A33520">
      <w:pPr>
        <w:jc w:val="center"/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  <w:t>na području grada Jastrebarskog</w:t>
      </w:r>
    </w:p>
    <w:p w14:paraId="201D42D2" w14:textId="77777777" w:rsidR="00A33520" w:rsidRPr="00C250A3" w:rsidRDefault="00A33520" w:rsidP="00A33520">
      <w:pPr>
        <w:jc w:val="center"/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</w:pPr>
    </w:p>
    <w:p w14:paraId="3E675C92" w14:textId="77777777" w:rsidR="00C250A3" w:rsidRPr="00C250A3" w:rsidRDefault="00C250A3" w:rsidP="00A33520">
      <w:pPr>
        <w:jc w:val="center"/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</w:pPr>
    </w:p>
    <w:p w14:paraId="1D993CFF" w14:textId="77777777" w:rsidR="00A33520" w:rsidRPr="00C250A3" w:rsidRDefault="00A33520" w:rsidP="00A33520">
      <w:pPr>
        <w:spacing w:after="160" w:line="259" w:lineRule="auto"/>
        <w:jc w:val="center"/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  <w:t>Članak 1.</w:t>
      </w:r>
    </w:p>
    <w:p w14:paraId="1AC5B9C9" w14:textId="05C7C7C6" w:rsidR="00A33520" w:rsidRPr="00C250A3" w:rsidRDefault="00C250A3" w:rsidP="00C250A3">
      <w:pPr>
        <w:spacing w:after="160" w:line="259" w:lineRule="auto"/>
        <w:ind w:firstLine="708"/>
        <w:jc w:val="both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U Odluci o visini poreznih stopa godišnjeg poreza na dohodak na području Grada Jastrebarskog („Službeni vjesnik Grada Jastrebarskogˇ, broj 8/23) članak 2. mijenja se i glasi:</w:t>
      </w:r>
    </w:p>
    <w:p w14:paraId="5EA13749" w14:textId="52F04ED5" w:rsidR="00A33520" w:rsidRPr="00C250A3" w:rsidRDefault="00C250A3" w:rsidP="00A33520">
      <w:pPr>
        <w:spacing w:after="160" w:line="259" w:lineRule="auto"/>
        <w:ind w:firstLine="36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„P</w:t>
      </w:r>
      <w:r w:rsidR="00A33520"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orezne stope iz članka 1. ove Odluke utvrđuju se kako slijedi:</w:t>
      </w:r>
    </w:p>
    <w:p w14:paraId="69D2CC1A" w14:textId="7FCA508E" w:rsidR="00A33520" w:rsidRPr="00C250A3" w:rsidRDefault="00A33520" w:rsidP="00A33520">
      <w:pPr>
        <w:numPr>
          <w:ilvl w:val="0"/>
          <w:numId w:val="1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niža porezna stopa: 2</w:t>
      </w:r>
      <w:r w:rsidR="00C250A3"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1</w:t>
      </w: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,00%,</w:t>
      </w:r>
    </w:p>
    <w:p w14:paraId="56ECE074" w14:textId="256BE2EC" w:rsidR="00A33520" w:rsidRDefault="00A33520" w:rsidP="00A33520">
      <w:pPr>
        <w:numPr>
          <w:ilvl w:val="0"/>
          <w:numId w:val="1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viša porezna stopa: 3</w:t>
      </w:r>
      <w:r w:rsidR="00C250A3"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1</w:t>
      </w: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,00%.</w:t>
      </w:r>
      <w:r w:rsid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“</w:t>
      </w:r>
    </w:p>
    <w:p w14:paraId="465A08DD" w14:textId="77777777" w:rsidR="00C250A3" w:rsidRDefault="00C250A3" w:rsidP="00C250A3">
      <w:pPr>
        <w:spacing w:after="160" w:line="259" w:lineRule="auto"/>
        <w:contextualSpacing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</w:p>
    <w:p w14:paraId="798364ED" w14:textId="77777777" w:rsidR="00C250A3" w:rsidRPr="00C250A3" w:rsidRDefault="00C250A3" w:rsidP="00C250A3">
      <w:pPr>
        <w:spacing w:after="160" w:line="259" w:lineRule="auto"/>
        <w:contextualSpacing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</w:p>
    <w:p w14:paraId="586BA844" w14:textId="77777777" w:rsidR="00A33520" w:rsidRPr="00C250A3" w:rsidRDefault="00A33520" w:rsidP="00A33520">
      <w:pPr>
        <w:spacing w:after="160" w:line="259" w:lineRule="auto"/>
        <w:jc w:val="center"/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  <w:t>Članak 3.</w:t>
      </w:r>
    </w:p>
    <w:p w14:paraId="352328A6" w14:textId="7FF157FD" w:rsidR="00A33520" w:rsidRPr="00C250A3" w:rsidRDefault="00A33520" w:rsidP="00C250A3">
      <w:pPr>
        <w:spacing w:after="160" w:line="259" w:lineRule="auto"/>
        <w:ind w:firstLine="708"/>
        <w:jc w:val="both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Ova </w:t>
      </w:r>
      <w:r w:rsidR="00C250A3"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Izmjena </w:t>
      </w: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Odluk</w:t>
      </w:r>
      <w:r w:rsidR="00C250A3"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e</w:t>
      </w: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objavit će se u „Narodnim novinama“ i „Službenom vjesniku Grada Jastrebarskog“, a stupa na snagu 1. siječnja 202</w:t>
      </w:r>
      <w:r w:rsidR="00C250A3"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7</w:t>
      </w: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. godine.</w:t>
      </w:r>
    </w:p>
    <w:p w14:paraId="06C4F74A" w14:textId="77777777" w:rsidR="00A33520" w:rsidRDefault="00A33520" w:rsidP="00C250A3">
      <w:pPr>
        <w:jc w:val="both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</w:p>
    <w:p w14:paraId="50CD5270" w14:textId="77777777" w:rsidR="00C250A3" w:rsidRDefault="00C250A3" w:rsidP="00C250A3">
      <w:pPr>
        <w:jc w:val="both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</w:p>
    <w:p w14:paraId="12C3E548" w14:textId="77777777" w:rsidR="00C250A3" w:rsidRPr="00C250A3" w:rsidRDefault="00C250A3" w:rsidP="00C250A3">
      <w:pPr>
        <w:jc w:val="both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</w:p>
    <w:p w14:paraId="344485EB" w14:textId="68C97B72" w:rsidR="00A33520" w:rsidRPr="00C250A3" w:rsidRDefault="00A33520" w:rsidP="00A33520">
      <w:pP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KLASA: </w:t>
      </w:r>
    </w:p>
    <w:p w14:paraId="43D2576C" w14:textId="1491AC0B" w:rsidR="00A33520" w:rsidRPr="00C250A3" w:rsidRDefault="00A33520" w:rsidP="00A33520">
      <w:pP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URBROJ: </w:t>
      </w:r>
    </w:p>
    <w:p w14:paraId="777095E9" w14:textId="32E5BBB3" w:rsidR="00A33520" w:rsidRPr="00C250A3" w:rsidRDefault="00A33520" w:rsidP="00A33520">
      <w:pP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Jastrebarsko, </w:t>
      </w:r>
      <w:r w:rsidR="00C250A3"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       </w:t>
      </w: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202</w:t>
      </w:r>
      <w:r w:rsidR="00C250A3"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6</w:t>
      </w: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. godine</w:t>
      </w:r>
    </w:p>
    <w:p w14:paraId="60A48D08" w14:textId="77777777" w:rsidR="00A33520" w:rsidRPr="00C250A3" w:rsidRDefault="00A33520" w:rsidP="00A33520">
      <w:pPr>
        <w:jc w:val="right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PREDSJEDNIK GRADSKOG VIJEĆA</w:t>
      </w:r>
    </w:p>
    <w:p w14:paraId="23C34D17" w14:textId="77777777" w:rsidR="00A33520" w:rsidRPr="00C250A3" w:rsidRDefault="00A33520" w:rsidP="00A33520">
      <w:pPr>
        <w:jc w:val="right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GRADA JASTREBARSKOG</w:t>
      </w:r>
    </w:p>
    <w:p w14:paraId="4FFC05B8" w14:textId="52394A99" w:rsidR="00C03291" w:rsidRPr="00C250A3" w:rsidRDefault="00C250A3" w:rsidP="00A33520">
      <w:pPr>
        <w:jc w:val="right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Velimir Kokot, </w:t>
      </w:r>
      <w:proofErr w:type="spellStart"/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dipl.ing</w:t>
      </w:r>
      <w:proofErr w:type="spellEnd"/>
      <w:r w:rsidRPr="00C250A3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.</w:t>
      </w:r>
    </w:p>
    <w:sectPr w:rsidR="00C03291" w:rsidRPr="00C250A3" w:rsidSect="00E73199">
      <w:type w:val="continuous"/>
      <w:pgSz w:w="11906" w:h="16838" w:code="9"/>
      <w:pgMar w:top="568" w:right="1417" w:bottom="1417" w:left="1417" w:header="709" w:footer="709" w:gutter="0"/>
      <w:paperSrc w:first="1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12610"/>
    <w:multiLevelType w:val="hybridMultilevel"/>
    <w:tmpl w:val="96DAB94E"/>
    <w:lvl w:ilvl="0" w:tplc="23200B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187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844"/>
    <w:rsid w:val="005F1599"/>
    <w:rsid w:val="006B4844"/>
    <w:rsid w:val="008A3AB3"/>
    <w:rsid w:val="00954366"/>
    <w:rsid w:val="00A33520"/>
    <w:rsid w:val="00C03291"/>
    <w:rsid w:val="00C250A3"/>
    <w:rsid w:val="00CC1D08"/>
    <w:rsid w:val="00F0288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C057F"/>
  <w15:docId w15:val="{557E0F23-2575-4F66-924A-3050EF43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color w:val="000000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2B64B8"/>
    <w:rPr>
      <w:color w:val="808080"/>
    </w:rPr>
  </w:style>
  <w:style w:type="paragraph" w:styleId="Tekstbalonia">
    <w:name w:val="Balloon Text"/>
    <w:basedOn w:val="Normal"/>
    <w:link w:val="TekstbaloniaChar"/>
    <w:rsid w:val="00AE501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AE5017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rsid w:val="00E712D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E712D2"/>
    <w:rPr>
      <w:rFonts w:ascii="Arial" w:hAnsi="Arial" w:cs="Arial"/>
      <w:color w:val="000000"/>
      <w:sz w:val="24"/>
      <w:szCs w:val="24"/>
    </w:rPr>
  </w:style>
  <w:style w:type="paragraph" w:styleId="Podnoje">
    <w:name w:val="footer"/>
    <w:basedOn w:val="Normal"/>
    <w:link w:val="PodnojeChar"/>
    <w:rsid w:val="00E712D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E712D2"/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0BD7889061D444A9CAC61C711F5CDA" ma:contentTypeVersion="1" ma:contentTypeDescription="Create a new document." ma:contentTypeScope="" ma:versionID="ab1e044292382fde1c0acc9dc359edd7">
  <xsd:schema xmlns:xsd="http://www.w3.org/2001/XMLSchema" xmlns:xs="http://www.w3.org/2001/XMLSchema" xmlns:p="http://schemas.microsoft.com/office/2006/metadata/properties" xmlns:ns2="3c42faa5-dff1-4d0e-a9c0-2695a19a1efd" targetNamespace="http://schemas.microsoft.com/office/2006/metadata/properties" ma:root="true" ma:fieldsID="3b725e3dc3ac26ce3ef724300d13c6e2" ns2:_="">
    <xsd:import namespace="3c42faa5-dff1-4d0e-a9c0-2695a19a1ef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2faa5-dff1-4d0e-a9c0-2695a19a1ef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c42faa5-dff1-4d0e-a9c0-2695a19a1efd">T2MEKRKAKCPW-746892706-8287</_dlc_DocId>
    <_dlc_DocIdUrl xmlns="3c42faa5-dff1-4d0e-a9c0-2695a19a1efd">
      <Url>http://egopdms.jastrebarsko.hr/sites/eGopDMS/_layouts/15/DocIdRedir.aspx?ID=T2MEKRKAKCPW-746892706-8287</Url>
      <Description>T2MEKRKAKCPW-746892706-8287</Description>
    </_dlc_DocIdUrl>
  </documentManagement>
</p:properties>
</file>

<file path=customXml/itemProps1.xml><?xml version="1.0" encoding="utf-8"?>
<ds:datastoreItem xmlns:ds="http://schemas.openxmlformats.org/officeDocument/2006/customXml" ds:itemID="{A23B92B6-FC76-4B14-9D6A-810491A751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6B5B45-1952-4945-AB80-6745B3ED76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42faa5-dff1-4d0e-a9c0-2695a19a1e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793AE4-8355-406B-A9B0-3F77A8F224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52B835-901B-45A0-930C-8361E3FBE57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7C78F3E-3ABA-4662-8519-15BE9D6F77D3}">
  <ds:schemaRefs>
    <ds:schemaRef ds:uri="http://schemas.microsoft.com/office/2006/metadata/properties"/>
    <ds:schemaRef ds:uri="http://schemas.microsoft.com/office/infopath/2007/PartnerControls"/>
    <ds:schemaRef ds:uri="3c42faa5-dff1-4d0e-a9c0-2695a19a1e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Predlozak</vt:lpstr>
      <vt:lpstr>Predlozak</vt:lpstr>
    </vt:vector>
  </TitlesOfParts>
  <Company>RH-TDU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Predlozak</dc:title>
  <dc:creator>Renata Sakić</dc:creator>
  <cp:lastModifiedBy>Ivana Spanic</cp:lastModifiedBy>
  <cp:revision>3</cp:revision>
  <cp:lastPrinted>2026-10-20T06:42:00Z</cp:lastPrinted>
  <dcterms:created xsi:type="dcterms:W3CDTF">2026-10-20T06:35:00Z</dcterms:created>
  <dcterms:modified xsi:type="dcterms:W3CDTF">2026-10-20T08:19:00Z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0x010100320BD7889061D444A9CAC61C711F5CDA</vt:lpwstr>
  </property>
  <property fmtid="{D5CDD505-2E9C-101B-9397-08002B2CF9AE}" pid="3" name="_activity">
    <vt:lpwstr/>
  </property>
  <property fmtid="{D5CDD505-2E9C-101B-9397-08002B2CF9AE}" pid="4" name="_dlc_DocIdItemGuid">
    <vt:lpwstr>9f2ffb86-d45e-487c-8b4c-c203a1e1cae9</vt:lpwstr>
  </property>
</Properties>
</file>